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福州市地方标准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一都枇杷栽培技术规程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》编制说明</w:t>
      </w:r>
    </w:p>
    <w:p/>
    <w:p>
      <w:pPr>
        <w:ind w:firstLine="710" w:firstLineChars="221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一、任务来源和起草单位</w:t>
      </w:r>
    </w:p>
    <w:p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本标准编制依《福州市地方标准管理办法》，由福建省农业科学院果树研究所提出，福州市农业农村局归口管理。起草单位为福建省农业科学院果树研究所、福州市绿色食品发展中心、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福州市经济作物技术站。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福州地区的枇杷种植逾10万亩，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主要分布在福清一都、永泰等地，其中一都镇是福建省枇杷三大主产区的核心区之一，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生产规模3667公顷，年产量3.5万吨，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通过开展技术培训、产学研结合、科技人员下乡等措施，有力推动了枇杷产业的发展，经济产值不断增加。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都镇先后获评全国绿色食品原料（枇杷）标准化生产基地、全国农业产业强镇、全国一村一品示范村镇等称号，一都枇杷入选中国特色农业品牌目录、国家地理标志证明商标、全国农产品地理标志、福建省十大农产品区域公用品牌，枇杷真正成为了乡村振兴的“黄金果”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都镇位于福清市西北部山区，与莆田、永泰、闽侯等地接壤，山地面积15万亩，素有“九山半水半分田”之称。一都镇属亚热带季风性气候，年平均气温18.5℃，年积温5400-7100℃，年降雨量1600-17400mm，年日照指数1688.7h。枇杷种植区域海拔200-500米，12月-5月昼夜温差大，利于一都枇杷的糖分积累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一都镇被誉为“枇杷之乡”，枇杷产业的发展与乡村振兴紧密相连，已成为产业兴、农民富、乡村美的重要支撑。近年来，一都镇立足特色资源，围绕一粒枇杷，做大全国农业产业强镇文章。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都具有得天独厚的土壤、气候，枇杷成熟期3月中旬至5月下旬，果大、色泽鲜艳，果形端正，肉厚质细、汁多化渣、酸甜适中，风味佳，深受消费者喜爱。但枇杷栽培管理水平参差不齐，实施标准化管理缺乏有效指导范本，目前没有地方标准指导枇杷生产管理，因此，建立枇杷栽培技术标准显得十分必要，是支撑这一产业发展的有效途径，《一都枇杷栽培技术规程》的制定将推动体系建立与完善。</w:t>
      </w:r>
    </w:p>
    <w:p>
      <w:pPr>
        <w:ind w:firstLine="710" w:firstLineChars="221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三、标准制定的主要工作过程</w:t>
      </w:r>
    </w:p>
    <w:p>
      <w:pPr>
        <w:pStyle w:val="4"/>
        <w:ind w:firstLine="640"/>
        <w:rPr>
          <w:rFonts w:ascii="仿宋_GB2312" w:hAnsi="Calibri" w:eastAsia="仿宋_GB2312"/>
          <w:kern w:val="2"/>
          <w:sz w:val="32"/>
          <w:szCs w:val="32"/>
        </w:rPr>
      </w:pPr>
      <w:r>
        <w:rPr>
          <w:rFonts w:hint="eastAsia" w:ascii="仿宋_GB2312" w:hAnsi="Calibri" w:eastAsia="仿宋_GB2312"/>
          <w:kern w:val="2"/>
          <w:sz w:val="32"/>
          <w:szCs w:val="32"/>
        </w:rPr>
        <w:t>本标准主导起草单位联合相关技术研究机构、监督管理部门等组建了标准起草小组，制定了任务计划，明确了工作重点和进度安排。</w:t>
      </w:r>
    </w:p>
    <w:p>
      <w:pPr>
        <w:pStyle w:val="4"/>
        <w:ind w:firstLine="640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本标准主要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起草人许奇志、邓朝军、蒋际谋、杨文文、苏文炳、郑少泉、胡文舜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highlight w:val="none"/>
          <w:lang w:val="en-US" w:eastAsia="zh-CN" w:bidi="ar-SA"/>
        </w:rPr>
        <w:t>、林偲妍、王晟苏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highlight w:val="none"/>
          <w:lang w:val="en-US" w:eastAsia="zh-CN" w:bidi="ar-SA"/>
        </w:rPr>
        <w:t>、叶丽萍。许奇志、邓朝军、杨文文、胡文舜、林偲妍、王晟苏、叶丽萍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highlight w:val="none"/>
          <w:lang w:val="en-US" w:eastAsia="zh-CN" w:bidi="ar-SA"/>
        </w:rPr>
        <w:t>负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责标准调查研究、资料收集、内容设计、指标论证等工作；许奇志、邓朝军、蒋际谋、郑少泉等负责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标准的编制、修改、专家意见整理等工作。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工作过程：标准起草小组根据标准起草工作的要求，就标准的基本设计框架和编制内容进行了充分讨论，对标准编写、人员分工、编制进度与要求作了具体安排，初步形成标准初稿并申请立项。</w:t>
      </w:r>
    </w:p>
    <w:p>
      <w:pPr>
        <w:ind w:firstLine="710" w:firstLineChars="221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四、标准编制原则及依据</w:t>
      </w:r>
    </w:p>
    <w:p>
      <w:pPr>
        <w:ind w:firstLine="707" w:firstLineChars="22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本标准依据《中华人民共和国农产品质量安全法》《中华人民共和国食品安全法》《</w:t>
      </w:r>
      <w:r>
        <w:rPr>
          <w:rFonts w:ascii="仿宋_GB2312" w:eastAsia="仿宋_GB2312"/>
          <w:sz w:val="32"/>
          <w:szCs w:val="32"/>
        </w:rPr>
        <w:t>中华人民共和国土壤污染防治法</w:t>
      </w:r>
      <w:r>
        <w:rPr>
          <w:rFonts w:hint="eastAsia" w:ascii="仿宋_GB2312" w:eastAsia="仿宋_GB2312"/>
          <w:sz w:val="32"/>
          <w:szCs w:val="32"/>
        </w:rPr>
        <w:t>》《农药管理条例》等法律、法规以及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枇杷栽培技术</w:t>
      </w:r>
      <w:r>
        <w:rPr>
          <w:rFonts w:hint="eastAsia" w:ascii="仿宋_GB2312" w:eastAsia="仿宋_GB2312"/>
          <w:sz w:val="32"/>
          <w:szCs w:val="32"/>
        </w:rPr>
        <w:t>,以现有的国家标准、行业标准等有关资料为基础，围绕果园选址规划</w:t>
      </w:r>
      <w:r>
        <w:rPr>
          <w:rFonts w:hint="eastAsia" w:ascii="仿宋_GB2312" w:eastAsia="仿宋_GB2312"/>
          <w:sz w:val="32"/>
          <w:szCs w:val="32"/>
          <w:lang w:eastAsia="zh-CN"/>
        </w:rPr>
        <w:t>、定植、肥水管理、整形修剪、花果管理、病虫害防治、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采摘</w:t>
      </w:r>
      <w:r>
        <w:rPr>
          <w:rFonts w:hint="eastAsia" w:ascii="仿宋_GB2312" w:eastAsia="仿宋_GB2312"/>
          <w:sz w:val="32"/>
          <w:szCs w:val="32"/>
        </w:rPr>
        <w:t>等技术数据进行制定，以使本标准具有一定的先进性、通用性、科学性和可操作性。</w:t>
      </w:r>
    </w:p>
    <w:p>
      <w:pPr>
        <w:ind w:firstLine="707" w:firstLineChars="221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本标准的编写要求按照GB/T 1.1-2020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hAnsi="Calibri" w:eastAsia="仿宋_GB2312" w:cs="Times New Roman"/>
          <w:sz w:val="32"/>
          <w:szCs w:val="32"/>
        </w:rPr>
        <w:t>标准化工作导则 第1部分：标准化文件的结构和起草规则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hAnsi="Calibri" w:eastAsia="仿宋_GB2312" w:cs="Times New Roman"/>
          <w:sz w:val="32"/>
          <w:szCs w:val="32"/>
        </w:rPr>
        <w:t>执行。标准文本简要，能直接引用的标准尽量引用，相关内容不再在本标准中出现。</w:t>
      </w:r>
    </w:p>
    <w:p>
      <w:pPr>
        <w:ind w:firstLine="710" w:firstLineChars="221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五、主要试验（或验证）的分析、综述报告</w:t>
      </w:r>
    </w:p>
    <w:p>
      <w:pPr>
        <w:ind w:firstLine="707" w:firstLineChars="221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本标准</w:t>
      </w:r>
      <w:r>
        <w:rPr>
          <w:rFonts w:hint="eastAsia" w:ascii="仿宋_GB2312" w:hAnsi="Calibri" w:eastAsia="仿宋_GB2312"/>
          <w:sz w:val="32"/>
          <w:szCs w:val="32"/>
        </w:rPr>
        <w:t>在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调研了福清一都镇枇杷种植企业、果农</w:t>
      </w:r>
      <w:r>
        <w:rPr>
          <w:rFonts w:hint="eastAsia" w:ascii="仿宋_GB2312" w:hAnsi="Calibri" w:eastAsia="仿宋_GB2312"/>
          <w:sz w:val="32"/>
          <w:szCs w:val="32"/>
        </w:rPr>
        <w:t>、收集整理有关资料的基础上，</w:t>
      </w:r>
      <w:r>
        <w:rPr>
          <w:rFonts w:hint="eastAsia" w:ascii="仿宋_GB2312" w:eastAsia="仿宋_GB2312"/>
          <w:sz w:val="32"/>
          <w:szCs w:val="32"/>
        </w:rPr>
        <w:t>广泛征求有关科研机构的意见，根据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福清一都</w:t>
      </w:r>
      <w:r>
        <w:rPr>
          <w:rFonts w:hint="eastAsia" w:ascii="仿宋_GB2312" w:eastAsia="仿宋_GB2312"/>
          <w:sz w:val="32"/>
          <w:szCs w:val="32"/>
        </w:rPr>
        <w:t>气候、土壤、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枇杷</w:t>
      </w:r>
      <w:r>
        <w:rPr>
          <w:rFonts w:hint="eastAsia" w:ascii="仿宋_GB2312" w:eastAsia="仿宋_GB2312"/>
          <w:sz w:val="32"/>
          <w:szCs w:val="32"/>
        </w:rPr>
        <w:t>生产状况以及适应产业创新发展的原则，</w:t>
      </w:r>
      <w:r>
        <w:rPr>
          <w:rFonts w:hint="eastAsia" w:ascii="仿宋_GB2312" w:hAnsi="Calibri" w:eastAsia="仿宋_GB2312"/>
          <w:sz w:val="32"/>
          <w:szCs w:val="32"/>
        </w:rPr>
        <w:t>通过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实地开展枇杷栽培试验实践</w:t>
      </w:r>
      <w:r>
        <w:rPr>
          <w:rFonts w:hint="eastAsia" w:ascii="仿宋_GB2312" w:hAnsi="Calibri" w:eastAsia="仿宋_GB2312"/>
          <w:sz w:val="32"/>
          <w:szCs w:val="32"/>
        </w:rPr>
        <w:t>，进一步验证了技术指标设置的可行性。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六、预期效果</w:t>
      </w:r>
    </w:p>
    <w:p>
      <w:pPr>
        <w:ind w:firstLine="707" w:firstLineChars="221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本标准的实施将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使枇杷标准化栽培技术体系的建立与完善，</w:t>
      </w:r>
      <w:r>
        <w:rPr>
          <w:rFonts w:hint="eastAsia" w:ascii="仿宋_GB2312" w:eastAsia="仿宋_GB2312"/>
          <w:sz w:val="32"/>
          <w:szCs w:val="32"/>
        </w:rPr>
        <w:t>为广大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果农、枇杷种植企业</w:t>
      </w:r>
      <w:r>
        <w:rPr>
          <w:rFonts w:hint="eastAsia" w:ascii="仿宋_GB2312" w:eastAsia="仿宋_GB2312"/>
          <w:sz w:val="32"/>
          <w:szCs w:val="32"/>
        </w:rPr>
        <w:t>带来良好的经济效益，同时促进社会效益和生态效益提升。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七、采用国际标准或国外先进标准情况</w:t>
      </w:r>
    </w:p>
    <w:p>
      <w:pPr>
        <w:widowControl/>
        <w:ind w:firstLine="640" w:firstLineChars="200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无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八、与现行的法律、法规和强制性国家标准的关系</w:t>
      </w:r>
    </w:p>
    <w:p>
      <w:pPr>
        <w:widowControl/>
        <w:ind w:firstLine="640" w:firstLineChars="200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没有矛盾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九、重大分歧意见的处理经过和依据</w:t>
      </w:r>
    </w:p>
    <w:p>
      <w:pPr>
        <w:widowControl/>
        <w:ind w:firstLine="640" w:firstLineChars="200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本标准无重大分歧意见，编制过程中标准起草小组查阅大量参考资料，广泛征求相关技术人员与专家意见，经过多次讨论、修改与完善，最终形成标准初稿。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十、标准作为强制性或推荐性标准的建议</w:t>
      </w:r>
    </w:p>
    <w:p>
      <w:pPr>
        <w:widowControl/>
        <w:ind w:firstLine="640" w:firstLineChars="200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本标准为首次制定，建议作为福州市地方推荐性标准。</w:t>
      </w:r>
    </w:p>
    <w:p>
      <w:pPr>
        <w:widowControl/>
        <w:ind w:firstLine="643" w:firstLineChars="200"/>
        <w:jc w:val="left"/>
        <w:rPr>
          <w:rFonts w:hint="eastAsia"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十一、贯彻标准的要求和措施建议</w:t>
      </w:r>
    </w:p>
    <w:p>
      <w:pPr>
        <w:widowControl/>
        <w:ind w:firstLine="640" w:firstLineChars="200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由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福州市农业农村局、</w:t>
      </w:r>
      <w:r>
        <w:rPr>
          <w:rFonts w:hint="eastAsia" w:ascii="仿宋_GB2312" w:hAnsi="Calibri" w:eastAsia="仿宋_GB2312" w:cs="Times New Roman"/>
          <w:sz w:val="32"/>
          <w:szCs w:val="32"/>
        </w:rPr>
        <w:t>福建省农业科学院果树研究所、福州市绿色食品发展中心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福州市经济作物技术站</w:t>
      </w:r>
      <w:r>
        <w:rPr>
          <w:rFonts w:hint="eastAsia" w:ascii="仿宋_GB2312" w:hAnsi="Calibri" w:eastAsia="仿宋_GB2312" w:cs="Times New Roman"/>
          <w:sz w:val="32"/>
          <w:szCs w:val="32"/>
        </w:rPr>
        <w:t>负责，通过开办培训班、现场教授等方式做好标准宣贯。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十二、废止现行有关标准的建议</w:t>
      </w:r>
    </w:p>
    <w:p>
      <w:pPr>
        <w:widowControl/>
        <w:ind w:firstLine="643" w:firstLineChars="200"/>
        <w:jc w:val="lef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无。</w:t>
      </w:r>
    </w:p>
    <w:p>
      <w:pPr>
        <w:widowControl/>
        <w:ind w:firstLine="643" w:firstLineChars="200"/>
        <w:jc w:val="right"/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 xml:space="preserve">        </w:t>
      </w:r>
      <w:bookmarkStart w:id="0" w:name="_GoBack"/>
      <w:bookmarkEnd w:id="0"/>
    </w:p>
    <w:sectPr>
      <w:pgSz w:w="11906" w:h="16838"/>
      <w:pgMar w:top="1474" w:right="1474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lZTRmZTM4ODIxNzczZDFmOWE4ZmZhNzdjMmEzNzkifQ=="/>
  </w:docVars>
  <w:rsids>
    <w:rsidRoot w:val="37292850"/>
    <w:rsid w:val="034D40D0"/>
    <w:rsid w:val="046812FB"/>
    <w:rsid w:val="218F25A0"/>
    <w:rsid w:val="23F43032"/>
    <w:rsid w:val="30413A87"/>
    <w:rsid w:val="37292850"/>
    <w:rsid w:val="48434E66"/>
    <w:rsid w:val="4DE93AAF"/>
    <w:rsid w:val="68754E08"/>
    <w:rsid w:val="7DB3638F"/>
    <w:rsid w:val="7DFC14B1"/>
    <w:rsid w:val="B6D97DF2"/>
    <w:rsid w:val="BF17A87A"/>
    <w:rsid w:val="E6F98F06"/>
    <w:rsid w:val="EBE3CA97"/>
    <w:rsid w:val="F5FD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1774</Words>
  <Characters>1827</Characters>
  <Lines>0</Lines>
  <Paragraphs>0</Paragraphs>
  <TotalTime>74</TotalTime>
  <ScaleCrop>false</ScaleCrop>
  <LinksUpToDate>false</LinksUpToDate>
  <CharactersWithSpaces>1837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2023-03-10T00:56:00Z</dcterms:created>
  <dc:creator>Administrator</dc:creator>
  <cp:lastModifiedBy>志</cp:lastModifiedBy>
  <cp:lastPrinted>2024-07-09T17:07:00Z</cp:lastPrinted>
  <dcterms:modified xsi:type="dcterms:W3CDTF">2024-07-14T08:08:43Z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D2E9883AAD244FE190DE045D0C65FB8B_13</vt:lpwstr>
  </property>
</Properties>
</file>