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8EC44C">
      <w:pPr>
        <w:jc w:val="center"/>
        <w:rPr>
          <w:rFonts w:hint="eastAsia" w:ascii="Calibri" w:hAnsi="Calibri" w:eastAsia="宋体" w:cs="Times New Roman"/>
          <w:sz w:val="28"/>
          <w:szCs w:val="28"/>
        </w:rPr>
      </w:pPr>
      <w:r>
        <w:rPr>
          <w:rFonts w:hint="eastAsia" w:cs="Times New Roman"/>
          <w:b/>
          <w:bCs/>
          <w:sz w:val="32"/>
          <w:szCs w:val="32"/>
          <w:lang w:val="en-US" w:eastAsia="zh-CN"/>
        </w:rPr>
        <w:t xml:space="preserve">  数字</w:t>
      </w:r>
      <w:r>
        <w:rPr>
          <w:rFonts w:hint="eastAsia" w:ascii="Calibri" w:hAnsi="Calibri" w:eastAsia="宋体" w:cs="Times New Roman"/>
          <w:b/>
          <w:bCs/>
          <w:sz w:val="32"/>
          <w:szCs w:val="32"/>
        </w:rPr>
        <w:t>所“</w:t>
      </w:r>
      <w:r>
        <w:rPr>
          <w:rFonts w:hint="eastAsia" w:ascii="Times New Roman" w:hAnsi="Times New Roman" w:cs="Times New Roman"/>
          <w:b/>
          <w:bCs/>
          <w:sz w:val="32"/>
          <w:szCs w:val="32"/>
          <w:lang w:val="en-US" w:eastAsia="zh-CN"/>
        </w:rPr>
        <w:t>一种百合种球鳞茎盘挖孔机</w:t>
      </w:r>
      <w:r>
        <w:rPr>
          <w:rFonts w:hint="eastAsia" w:ascii="Calibri" w:hAnsi="Calibri" w:eastAsia="宋体" w:cs="Times New Roman"/>
          <w:b/>
          <w:bCs/>
          <w:sz w:val="32"/>
          <w:szCs w:val="32"/>
        </w:rPr>
        <w:t>”等</w:t>
      </w:r>
      <w:r>
        <w:rPr>
          <w:rFonts w:hint="eastAsia" w:cs="Times New Roman"/>
          <w:b/>
          <w:bCs/>
          <w:sz w:val="32"/>
          <w:szCs w:val="32"/>
          <w:lang w:val="en-US" w:eastAsia="zh-CN"/>
        </w:rPr>
        <w:t>2</w:t>
      </w:r>
      <w:r>
        <w:rPr>
          <w:rFonts w:hint="eastAsia" w:ascii="Calibri" w:hAnsi="Calibri" w:eastAsia="宋体" w:cs="Times New Roman"/>
          <w:b/>
          <w:bCs/>
          <w:sz w:val="32"/>
          <w:szCs w:val="32"/>
        </w:rPr>
        <w:t>项</w:t>
      </w:r>
      <w:r>
        <w:rPr>
          <w:rFonts w:hint="eastAsia" w:ascii="Calibri" w:hAnsi="Calibri" w:eastAsia="宋体" w:cs="Times New Roman"/>
          <w:b/>
          <w:bCs/>
          <w:sz w:val="32"/>
          <w:szCs w:val="32"/>
          <w:lang w:val="en-US" w:eastAsia="zh-CN"/>
        </w:rPr>
        <w:t>发明专利</w:t>
      </w:r>
      <w:r>
        <w:rPr>
          <w:rFonts w:hint="eastAsia" w:ascii="Calibri" w:hAnsi="Calibri" w:eastAsia="宋体" w:cs="Times New Roman"/>
          <w:b/>
          <w:bCs/>
          <w:sz w:val="32"/>
          <w:szCs w:val="32"/>
        </w:rPr>
        <w:t>简介        </w:t>
      </w:r>
      <w:r>
        <w:rPr>
          <w:rFonts w:hint="eastAsia" w:ascii="Calibri" w:hAnsi="Calibri" w:eastAsia="宋体" w:cs="Times New Roman"/>
          <w:sz w:val="28"/>
          <w:szCs w:val="28"/>
        </w:rPr>
        <w:t> </w:t>
      </w:r>
    </w:p>
    <w:p w14:paraId="2B430F23">
      <w:pPr>
        <w:ind w:firstLine="562" w:firstLineChars="200"/>
        <w:rPr>
          <w:rFonts w:hint="eastAsia" w:ascii="Calibri" w:hAnsi="Calibri" w:eastAsia="宋体" w:cs="Times New Roman"/>
          <w:sz w:val="28"/>
          <w:szCs w:val="28"/>
          <w:lang w:val="en-US" w:eastAsia="zh-CN"/>
        </w:rPr>
      </w:pPr>
      <w:r>
        <w:rPr>
          <w:rFonts w:hint="eastAsia" w:ascii="Calibri" w:hAnsi="Calibri" w:eastAsia="宋体" w:cs="Times New Roman"/>
          <w:b/>
          <w:bCs/>
          <w:sz w:val="28"/>
          <w:szCs w:val="28"/>
          <w:lang w:val="en-US" w:eastAsia="zh-CN"/>
        </w:rPr>
        <w:t>1、一种百合种球鳞茎盘挖孔机（ZL202311452381.2）</w:t>
      </w:r>
    </w:p>
    <w:p w14:paraId="7BDC86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Calibri" w:hAnsi="Calibri" w:eastAsia="宋体" w:cs="Times New Roman"/>
          <w:sz w:val="28"/>
          <w:szCs w:val="28"/>
          <w:lang w:val="en-US" w:eastAsia="zh-CN"/>
        </w:rPr>
      </w:pPr>
      <w:r>
        <w:rPr>
          <w:rFonts w:hint="eastAsia" w:ascii="Calibri" w:hAnsi="Calibri" w:eastAsia="宋体" w:cs="Times New Roman"/>
          <w:sz w:val="28"/>
          <w:szCs w:val="28"/>
          <w:lang w:val="en-US" w:eastAsia="zh-CN"/>
        </w:rPr>
        <w:t>本发明公开一种百合种球鳞茎盘挖孔机，属于播种加工技术领域。设备由PLC智能控制装置，支撑机架、回转分割器、防护挡板、弹性压料机构、挖孔机构、排料板及超声波检测器等机构组成。作业时，回转分割器分度输送种球，经检测、压紧、挖孔后自动排料，形成“上料—检测—压紧—挖孔—排料”连续作业。针对百合种球鳞茎盘挖孔长期依赖人工、挖孔质量一致性难保障、劳动强度大、作业安全风险高及自动化水平不足等行业痛点，可保证种球挖孔质量，降低人工劳动强度，提高工作安全度，同时提升百合种球挖孔作业自动化水平和效率。</w:t>
      </w:r>
    </w:p>
    <w:p w14:paraId="6ECA42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Calibri" w:hAnsi="Calibri" w:eastAsia="宋体" w:cs="Times New Roman"/>
          <w:sz w:val="28"/>
          <w:szCs w:val="28"/>
          <w:lang w:val="en-US" w:eastAsia="zh-CN"/>
        </w:rPr>
      </w:pPr>
      <w:r>
        <w:rPr>
          <w:rFonts w:hint="eastAsia" w:ascii="Calibri" w:hAnsi="Calibri" w:eastAsia="宋体" w:cs="Times New Roman"/>
          <w:sz w:val="28"/>
          <w:szCs w:val="28"/>
          <w:lang w:val="en-US" w:eastAsia="zh-CN"/>
        </w:rPr>
        <w:t>该成果采用许可使用模式开展合作，可应用于百合种球加工企业、专业设备生产企业、合作社等企业机构，对促进种球处理标准化、规模化，兼具较好的经济效益和推广应用前景，具备快速产业化落地的广阔空间。</w:t>
      </w:r>
    </w:p>
    <w:p w14:paraId="0369079F">
      <w:pPr>
        <w:ind w:firstLine="518" w:firstLineChars="200"/>
        <w:rPr>
          <w:rFonts w:hint="eastAsia" w:ascii="Calibri" w:hAnsi="Calibri" w:eastAsia="宋体" w:cs="Times New Roman"/>
          <w:b/>
          <w:bCs/>
          <w:spacing w:val="-11"/>
          <w:sz w:val="28"/>
          <w:szCs w:val="28"/>
          <w:lang w:val="en-US" w:eastAsia="zh-CN"/>
        </w:rPr>
      </w:pPr>
      <w:bookmarkStart w:id="0" w:name="_GoBack"/>
      <w:bookmarkEnd w:id="0"/>
      <w:r>
        <w:rPr>
          <w:rFonts w:hint="eastAsia" w:ascii="Calibri" w:hAnsi="Calibri" w:eastAsia="宋体" w:cs="Times New Roman"/>
          <w:b/>
          <w:bCs/>
          <w:spacing w:val="-11"/>
          <w:sz w:val="28"/>
          <w:szCs w:val="28"/>
          <w:lang w:val="en-US" w:eastAsia="zh-CN"/>
        </w:rPr>
        <w:t>2、水培植物自动抓取拍照装置及三维点云重建方法（ZL202310906147.6）</w:t>
      </w:r>
    </w:p>
    <w:p w14:paraId="10F9F765">
      <w:pPr>
        <w:ind w:firstLine="560" w:firstLineChars="200"/>
        <w:rPr>
          <w:rFonts w:hint="default" w:ascii="Calibri" w:hAnsi="Calibri" w:eastAsia="宋体" w:cs="Times New Roman"/>
          <w:sz w:val="28"/>
          <w:szCs w:val="28"/>
          <w:lang w:val="en-US" w:eastAsia="zh-CN"/>
        </w:rPr>
      </w:pPr>
      <w:r>
        <w:rPr>
          <w:rFonts w:hint="default" w:ascii="Calibri" w:hAnsi="Calibri" w:eastAsia="宋体" w:cs="Times New Roman"/>
          <w:sz w:val="28"/>
          <w:szCs w:val="28"/>
          <w:lang w:val="en-US" w:eastAsia="zh-CN"/>
        </w:rPr>
        <w:t>本发明提供一种水培植物自动抓取拍照装置及三维点云重建方法，属于植物表型检测技术领域。装置由第一X/Y/Z轴运动组件、伸缩组件、抓手组件、第二X/Y/Z轴运动组件及旋转图像获取组件等构成。作业时，通过PLC控制系统，推进第一多轴伸缩组件、抓手组件、第二多轴伸缩组件、图像感知组件的联动工作，并实现无遮挡、多角度图像采集，并基于动态图像实现三维点云重建，形成“抓取—转移—图像采集—三维重建”连续作业。有效解决水培植物表型检测长期依赖人工、植株拍摄遮挡严重、三维重建自动化程度不足、检测效率与一致性难保障等痛点，提升三维重建的自动化程度和检测效率。</w:t>
      </w:r>
    </w:p>
    <w:p w14:paraId="1F4BF8AD">
      <w:pPr>
        <w:ind w:firstLine="560" w:firstLineChars="200"/>
        <w:rPr>
          <w:rFonts w:hint="default" w:ascii="Calibri" w:hAnsi="Calibri" w:eastAsia="宋体" w:cs="Times New Roman"/>
          <w:sz w:val="28"/>
          <w:szCs w:val="28"/>
          <w:lang w:val="en-US" w:eastAsia="zh-CN"/>
        </w:rPr>
      </w:pPr>
      <w:r>
        <w:rPr>
          <w:rFonts w:hint="default" w:ascii="Calibri" w:hAnsi="Calibri" w:eastAsia="宋体" w:cs="Times New Roman"/>
          <w:sz w:val="28"/>
          <w:szCs w:val="28"/>
          <w:lang w:val="en-US" w:eastAsia="zh-CN"/>
        </w:rPr>
        <w:t>该成果采用许可使用模式开展合作，可应用于植物智能装备开发、植物表型大数据分析等领域，对促进水培植物表型检测标准化、智能化，兼具较好的经济效益和推广应用前景，具备快速产业化落地的广阔空间。</w:t>
      </w:r>
    </w:p>
    <w:sectPr>
      <w:pgSz w:w="11906" w:h="16838"/>
      <w:pgMar w:top="1417" w:right="1417" w:bottom="1417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070408B"/>
    <w:rsid w:val="2070408B"/>
    <w:rsid w:val="7D541A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2026-11-04T08:57:00Z</dcterms:created>
  <dc:creator>WPS_1712540787</dc:creator>
  <cp:lastModifiedBy>WPS_1712540787</cp:lastModifiedBy>
  <dcterms:modified xsi:type="dcterms:W3CDTF">2026-11-04T09:01:23Z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8C701EDFDBB940D6953A3FB7378F969A_11</vt:lpwstr>
  </property>
  <property fmtid="{D5CDD505-2E9C-101B-9397-08002B2CF9AE}" pid="4" name="KSOTemplateDocerSaveRecord">
    <vt:lpwstr>eyJoZGlkIjoiNGFkNDRhZDM5NDg0ZTZlNmVkNDg4NzI2NGVkZGZhYmQiLCJ1c2VySWQiOiIxNTkxMDYxMzczIn0=</vt:lpwstr>
  </property>
</Properties>
</file>